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sidR="001452AF">
        <w:rPr>
          <w:rFonts w:ascii="Times New Roman" w:hAnsi="Times New Roman" w:cs="Times New Roman"/>
          <w:b/>
          <w:sz w:val="28"/>
          <w:szCs w:val="28"/>
        </w:rPr>
        <w:t>ение договоров  аренды земельного участка</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E6441A">
        <w:rPr>
          <w:rFonts w:ascii="Times New Roman" w:eastAsia="Times New Roman" w:hAnsi="Times New Roman" w:cs="Times New Roman"/>
          <w:b/>
          <w:sz w:val="28"/>
          <w:szCs w:val="28"/>
        </w:rPr>
        <w:t>14.08.2017</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6E0F7E" w:rsidRPr="00E16230"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0914E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E16230">
        <w:rPr>
          <w:rFonts w:ascii="Times New Roman" w:eastAsia="Times New Roman" w:hAnsi="Times New Roman" w:cs="Times New Roman"/>
          <w:sz w:val="28"/>
          <w:szCs w:val="28"/>
        </w:rPr>
        <w:t xml:space="preserve">поселения </w:t>
      </w:r>
      <w:r w:rsidR="00E6441A">
        <w:rPr>
          <w:rFonts w:ascii="Times New Roman" w:eastAsia="Times New Roman" w:hAnsi="Times New Roman" w:cs="Times New Roman"/>
          <w:sz w:val="28"/>
          <w:szCs w:val="28"/>
        </w:rPr>
        <w:t>№253 от 06.07.2017</w:t>
      </w:r>
      <w:r w:rsidR="00F848CF" w:rsidRPr="00F500A2">
        <w:rPr>
          <w:rFonts w:ascii="Times New Roman" w:eastAsia="Times New Roman" w:hAnsi="Times New Roman" w:cs="Times New Roman"/>
          <w:sz w:val="28"/>
          <w:szCs w:val="28"/>
        </w:rPr>
        <w:t>г</w:t>
      </w:r>
      <w:r w:rsidR="00C43067" w:rsidRPr="00F500A2">
        <w:rPr>
          <w:rFonts w:ascii="Times New Roman" w:eastAsia="Times New Roman" w:hAnsi="Times New Roman" w:cs="Times New Roman"/>
          <w:sz w:val="28"/>
          <w:szCs w:val="28"/>
        </w:rPr>
        <w:t>.</w:t>
      </w:r>
      <w:r w:rsidRPr="00E16230">
        <w:rPr>
          <w:rFonts w:ascii="Times New Roman" w:eastAsia="Times New Roman" w:hAnsi="Times New Roman" w:cs="Times New Roman"/>
          <w:sz w:val="28"/>
          <w:szCs w:val="28"/>
        </w:rPr>
        <w:t>«О проведении торгов по продаже права на заключение договор</w:t>
      </w:r>
      <w:r w:rsidR="00E6441A">
        <w:rPr>
          <w:rFonts w:ascii="Times New Roman" w:eastAsia="Times New Roman" w:hAnsi="Times New Roman" w:cs="Times New Roman"/>
          <w:sz w:val="28"/>
          <w:szCs w:val="28"/>
        </w:rPr>
        <w:t>ов</w:t>
      </w:r>
      <w:r w:rsidRPr="00E16230">
        <w:rPr>
          <w:rFonts w:ascii="Times New Roman" w:eastAsia="Times New Roman" w:hAnsi="Times New Roman" w:cs="Times New Roman"/>
          <w:sz w:val="28"/>
          <w:szCs w:val="28"/>
        </w:rPr>
        <w:t xml:space="preserve"> аренды земельн</w:t>
      </w:r>
      <w:r w:rsidR="00EE3EBB">
        <w:rPr>
          <w:rFonts w:ascii="Times New Roman" w:eastAsia="Times New Roman" w:hAnsi="Times New Roman" w:cs="Times New Roman"/>
          <w:sz w:val="28"/>
          <w:szCs w:val="28"/>
        </w:rPr>
        <w:t>ых</w:t>
      </w:r>
      <w:r w:rsidRPr="00E16230">
        <w:rPr>
          <w:rFonts w:ascii="Times New Roman" w:eastAsia="Times New Roman" w:hAnsi="Times New Roman" w:cs="Times New Roman"/>
          <w:sz w:val="28"/>
          <w:szCs w:val="28"/>
        </w:rPr>
        <w:t xml:space="preserve"> участк</w:t>
      </w:r>
      <w:r w:rsidR="00EE3EBB">
        <w:rPr>
          <w:rFonts w:ascii="Times New Roman" w:eastAsia="Times New Roman" w:hAnsi="Times New Roman" w:cs="Times New Roman"/>
          <w:sz w:val="28"/>
          <w:szCs w:val="28"/>
        </w:rPr>
        <w:t>ов</w:t>
      </w:r>
      <w:r w:rsidRPr="00E16230">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6"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E6441A">
        <w:rPr>
          <w:rFonts w:ascii="Times New Roman" w:eastAsia="Times New Roman" w:hAnsi="Times New Roman" w:cs="Times New Roman"/>
          <w:b/>
          <w:sz w:val="28"/>
          <w:szCs w:val="28"/>
        </w:rPr>
        <w:t>15.07.2017</w:t>
      </w:r>
      <w:r w:rsidR="00EE3EBB">
        <w:rPr>
          <w:rFonts w:ascii="Times New Roman" w:eastAsia="Times New Roman" w:hAnsi="Times New Roman" w:cs="Times New Roman"/>
          <w:b/>
          <w:sz w:val="28"/>
          <w:szCs w:val="28"/>
        </w:rPr>
        <w:t>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E6441A">
        <w:rPr>
          <w:rFonts w:ascii="Times New Roman" w:eastAsia="Times New Roman" w:hAnsi="Times New Roman" w:cs="Times New Roman"/>
          <w:b/>
          <w:sz w:val="28"/>
          <w:szCs w:val="28"/>
        </w:rPr>
        <w:t>09.08.2017</w:t>
      </w:r>
      <w:r w:rsidR="00EE3EBB">
        <w:rPr>
          <w:rFonts w:ascii="Times New Roman" w:eastAsia="Times New Roman" w:hAnsi="Times New Roman" w:cs="Times New Roman"/>
          <w:b/>
          <w:sz w:val="28"/>
          <w:szCs w:val="28"/>
        </w:rPr>
        <w:t>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b/>
          <w:sz w:val="28"/>
          <w:szCs w:val="28"/>
        </w:rPr>
        <w:t xml:space="preserve">с </w:t>
      </w:r>
      <w:r w:rsidR="00E6441A">
        <w:rPr>
          <w:rFonts w:ascii="Times New Roman" w:eastAsia="Times New Roman" w:hAnsi="Times New Roman" w:cs="Times New Roman"/>
          <w:b/>
          <w:sz w:val="28"/>
          <w:szCs w:val="28"/>
        </w:rPr>
        <w:t>15 июля</w:t>
      </w:r>
      <w:r w:rsidR="00F64592" w:rsidRPr="00F64592">
        <w:rPr>
          <w:rFonts w:ascii="Times New Roman" w:eastAsia="Times New Roman" w:hAnsi="Times New Roman" w:cs="Times New Roman"/>
          <w:b/>
          <w:sz w:val="28"/>
          <w:szCs w:val="28"/>
        </w:rPr>
        <w:t>201</w:t>
      </w:r>
      <w:r w:rsidR="00EE3EBB">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года по  </w:t>
      </w:r>
      <w:r w:rsidR="00E6441A">
        <w:rPr>
          <w:rFonts w:ascii="Times New Roman" w:eastAsia="Times New Roman" w:hAnsi="Times New Roman" w:cs="Times New Roman"/>
          <w:b/>
          <w:sz w:val="28"/>
          <w:szCs w:val="28"/>
        </w:rPr>
        <w:t>9 августа</w:t>
      </w:r>
      <w:r w:rsidR="00EE3EBB">
        <w:rPr>
          <w:rFonts w:ascii="Times New Roman" w:eastAsia="Times New Roman" w:hAnsi="Times New Roman" w:cs="Times New Roman"/>
          <w:b/>
          <w:sz w:val="28"/>
          <w:szCs w:val="28"/>
        </w:rPr>
        <w:t xml:space="preserve"> 2017года.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E6441A">
        <w:rPr>
          <w:rFonts w:ascii="Times New Roman" w:eastAsia="Times New Roman" w:hAnsi="Times New Roman" w:cs="Times New Roman"/>
          <w:b/>
          <w:sz w:val="28"/>
          <w:szCs w:val="28"/>
        </w:rPr>
        <w:t>09 августа</w:t>
      </w:r>
      <w:r w:rsidRPr="00EF7B0F">
        <w:rPr>
          <w:rFonts w:ascii="Times New Roman" w:eastAsia="Times New Roman" w:hAnsi="Times New Roman" w:cs="Times New Roman"/>
          <w:b/>
          <w:sz w:val="28"/>
          <w:szCs w:val="28"/>
        </w:rPr>
        <w:t>201</w:t>
      </w:r>
      <w:r w:rsidR="00EE3EBB">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E6441A">
        <w:rPr>
          <w:rFonts w:ascii="Times New Roman" w:eastAsia="Times New Roman" w:hAnsi="Times New Roman" w:cs="Times New Roman"/>
          <w:sz w:val="28"/>
          <w:szCs w:val="28"/>
        </w:rPr>
        <w:t>16.3</w:t>
      </w:r>
      <w:bookmarkStart w:id="0" w:name="_GoBack"/>
      <w:bookmarkEnd w:id="0"/>
      <w:r w:rsidR="00D83786" w:rsidRPr="00EF7B0F">
        <w:rPr>
          <w:rFonts w:ascii="Times New Roman" w:eastAsia="Times New Roman" w:hAnsi="Times New Roman" w:cs="Times New Roman"/>
          <w:sz w:val="28"/>
          <w:szCs w:val="28"/>
        </w:rPr>
        <w:t>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Зайцева, 9Б, кабинет</w:t>
      </w:r>
      <w:r w:rsidRPr="006E0F7E">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E6441A">
        <w:rPr>
          <w:rFonts w:ascii="Times New Roman" w:eastAsia="Times New Roman" w:hAnsi="Times New Roman" w:cs="Times New Roman"/>
          <w:b/>
          <w:sz w:val="28"/>
          <w:szCs w:val="28"/>
        </w:rPr>
        <w:t>14 августа</w:t>
      </w:r>
      <w:r w:rsidR="00EE3EBB">
        <w:rPr>
          <w:rFonts w:ascii="Times New Roman" w:eastAsia="Times New Roman" w:hAnsi="Times New Roman" w:cs="Times New Roman"/>
          <w:b/>
          <w:sz w:val="28"/>
          <w:szCs w:val="28"/>
        </w:rPr>
        <w:t xml:space="preserve"> 2017года.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Pr="00E6441A" w:rsidRDefault="007155B6" w:rsidP="00E6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451254" w:rsidRPr="00771ABB" w:rsidRDefault="00451254" w:rsidP="004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E6441A">
        <w:rPr>
          <w:rFonts w:ascii="Times New Roman" w:hAnsi="Times New Roman" w:cs="Times New Roman"/>
          <w:b/>
          <w:sz w:val="28"/>
          <w:szCs w:val="28"/>
        </w:rPr>
        <w:t>Лот №1</w:t>
      </w:r>
      <w:r>
        <w:rPr>
          <w:rFonts w:ascii="Times New Roman" w:eastAsia="Times New Roman" w:hAnsi="Times New Roman" w:cs="Times New Roman"/>
          <w:sz w:val="28"/>
          <w:szCs w:val="28"/>
        </w:rPr>
        <w:t>Земельный участок площадью 778</w:t>
      </w:r>
      <w:r w:rsidRPr="00F848CF">
        <w:rPr>
          <w:rFonts w:ascii="Times New Roman" w:eastAsia="Times New Roman" w:hAnsi="Times New Roman" w:cs="Times New Roman"/>
          <w:sz w:val="28"/>
          <w:szCs w:val="28"/>
        </w:rPr>
        <w:t>кв.м, кадастровый номер: 74:10:</w:t>
      </w:r>
      <w:r>
        <w:rPr>
          <w:rFonts w:ascii="Times New Roman" w:eastAsia="Times New Roman" w:hAnsi="Times New Roman" w:cs="Times New Roman"/>
          <w:sz w:val="28"/>
          <w:szCs w:val="28"/>
        </w:rPr>
        <w:t>0000000:2047</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медицинского центра и аптеки</w:t>
      </w:r>
      <w:r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 Чернышевского, №5. </w:t>
      </w:r>
      <w:r w:rsidRPr="00F848CF">
        <w:rPr>
          <w:rFonts w:ascii="Times New Roman" w:eastAsia="Times New Roman" w:hAnsi="Times New Roman" w:cs="Times New Roman"/>
          <w:sz w:val="28"/>
          <w:szCs w:val="28"/>
        </w:rPr>
        <w:t xml:space="preserve"> Срок аренды - 5 лет</w:t>
      </w:r>
      <w:r w:rsidRPr="003A2797">
        <w:rPr>
          <w:rFonts w:ascii="Calibri" w:eastAsia="Times New Roman" w:hAnsi="Calibri" w:cs="Times New Roman"/>
          <w:sz w:val="28"/>
          <w:szCs w:val="28"/>
        </w:rPr>
        <w:t>.</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451254" w:rsidRDefault="00451254" w:rsidP="00451254">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451254" w:rsidRPr="00F500A2" w:rsidRDefault="00451254" w:rsidP="00451254">
      <w:pPr>
        <w:pStyle w:val="a4"/>
        <w:spacing w:after="0"/>
        <w:ind w:firstLine="902"/>
        <w:jc w:val="both"/>
        <w:rPr>
          <w:sz w:val="28"/>
          <w:szCs w:val="28"/>
        </w:rPr>
      </w:pPr>
      <w:r w:rsidRPr="00F500A2">
        <w:rPr>
          <w:sz w:val="28"/>
          <w:szCs w:val="28"/>
        </w:rPr>
        <w:t xml:space="preserve">- Теплоснабжение: </w:t>
      </w:r>
      <w:r w:rsidR="005F34A7">
        <w:rPr>
          <w:sz w:val="28"/>
          <w:szCs w:val="28"/>
        </w:rPr>
        <w:t>подключение осуществить от действующей теплотрассы по ул. Ильи Тараканова.</w:t>
      </w:r>
    </w:p>
    <w:p w:rsidR="00451254" w:rsidRPr="00F500A2" w:rsidRDefault="00451254" w:rsidP="00451254">
      <w:pPr>
        <w:pStyle w:val="a4"/>
        <w:spacing w:after="0"/>
        <w:ind w:firstLine="902"/>
        <w:jc w:val="both"/>
        <w:rPr>
          <w:sz w:val="28"/>
          <w:szCs w:val="28"/>
        </w:rPr>
      </w:pPr>
      <w:r w:rsidRPr="00F500A2">
        <w:rPr>
          <w:sz w:val="28"/>
          <w:szCs w:val="28"/>
        </w:rPr>
        <w:lastRenderedPageBreak/>
        <w:t xml:space="preserve">-Водоснабжение: </w:t>
      </w:r>
      <w:r>
        <w:rPr>
          <w:sz w:val="28"/>
          <w:szCs w:val="28"/>
        </w:rPr>
        <w:t xml:space="preserve">Подключение водопровода осуществить </w:t>
      </w:r>
      <w:r w:rsidR="005F34A7">
        <w:rPr>
          <w:sz w:val="28"/>
          <w:szCs w:val="28"/>
        </w:rPr>
        <w:t>в колодце ВК от действующего водопровода по ул. Ильи Тараканова №23. Подключение канализации произвести у ж/д №5 по ул. Чернышевского.</w:t>
      </w:r>
    </w:p>
    <w:p w:rsidR="00451254" w:rsidRPr="00F500A2" w:rsidRDefault="00451254" w:rsidP="00451254">
      <w:pPr>
        <w:pStyle w:val="a4"/>
        <w:spacing w:after="0"/>
        <w:ind w:firstLine="902"/>
        <w:jc w:val="both"/>
        <w:rPr>
          <w:sz w:val="28"/>
          <w:szCs w:val="28"/>
          <w:u w:val="single"/>
        </w:rPr>
      </w:pPr>
      <w:r w:rsidRPr="00F500A2">
        <w:rPr>
          <w:sz w:val="28"/>
          <w:szCs w:val="28"/>
        </w:rPr>
        <w:t xml:space="preserve">- электроснабжение: </w:t>
      </w:r>
      <w:r w:rsidR="005F34A7">
        <w:rPr>
          <w:sz w:val="28"/>
          <w:szCs w:val="28"/>
          <w:u w:val="single"/>
        </w:rPr>
        <w:t>с максимальной мощностью 15</w:t>
      </w:r>
      <w:r w:rsidRPr="00F500A2">
        <w:rPr>
          <w:sz w:val="28"/>
          <w:szCs w:val="28"/>
          <w:u w:val="single"/>
        </w:rPr>
        <w:t xml:space="preserve">,0 кВт, </w:t>
      </w:r>
      <w:r>
        <w:rPr>
          <w:sz w:val="28"/>
          <w:szCs w:val="28"/>
          <w:u w:val="single"/>
        </w:rPr>
        <w:t xml:space="preserve">необходимо выполнить </w:t>
      </w:r>
      <w:r w:rsidR="005F34A7">
        <w:rPr>
          <w:sz w:val="28"/>
          <w:szCs w:val="28"/>
          <w:u w:val="single"/>
        </w:rPr>
        <w:t>ввод от существующей опоры ВЛ-0,4 кВдо ВРУ объекта проводом СИП.</w:t>
      </w:r>
    </w:p>
    <w:p w:rsidR="00451254" w:rsidRDefault="00451254" w:rsidP="00451254">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sidR="005F34A7">
        <w:rPr>
          <w:sz w:val="28"/>
          <w:szCs w:val="28"/>
        </w:rPr>
        <w:t>79542,47(семьдесят девять тысяч пятьсот сорок два рубля 47 копеек)</w:t>
      </w:r>
      <w:r w:rsidRPr="00771ABB">
        <w:rPr>
          <w:sz w:val="28"/>
          <w:szCs w:val="28"/>
        </w:rPr>
        <w:t xml:space="preserve">, сумма задатка определена в размере 30 процентов от начального  размера  и составляет </w:t>
      </w:r>
      <w:r w:rsidR="005F34A7">
        <w:rPr>
          <w:bCs/>
          <w:sz w:val="28"/>
          <w:szCs w:val="28"/>
        </w:rPr>
        <w:t>23862,74(двадцать три тысячи восемьсот шестьдесят два рубля 74 копейки)</w:t>
      </w:r>
      <w:r w:rsidRPr="00771ABB">
        <w:rPr>
          <w:sz w:val="28"/>
          <w:szCs w:val="28"/>
        </w:rPr>
        <w:t xml:space="preserve">. Шаг аукциона устанавливается в фиксированной сумме </w:t>
      </w:r>
      <w:r w:rsidR="005F34A7">
        <w:rPr>
          <w:sz w:val="28"/>
          <w:szCs w:val="28"/>
        </w:rPr>
        <w:t>2386,27(две тысячи триста восемьдесят шесть рублей 27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5F34A7" w:rsidRPr="00771ABB" w:rsidRDefault="005F34A7" w:rsidP="005F3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451254">
        <w:rPr>
          <w:rFonts w:ascii="Times New Roman" w:hAnsi="Times New Roman" w:cs="Times New Roman"/>
          <w:b/>
          <w:sz w:val="28"/>
          <w:szCs w:val="28"/>
        </w:rPr>
        <w:t>Лот №</w:t>
      </w:r>
      <w:r w:rsidR="00E6441A">
        <w:rPr>
          <w:rFonts w:ascii="Times New Roman" w:hAnsi="Times New Roman" w:cs="Times New Roman"/>
          <w:b/>
          <w:sz w:val="28"/>
          <w:szCs w:val="28"/>
        </w:rPr>
        <w:t>2</w:t>
      </w:r>
      <w:r>
        <w:rPr>
          <w:rFonts w:ascii="Times New Roman" w:eastAsia="Times New Roman" w:hAnsi="Times New Roman" w:cs="Times New Roman"/>
          <w:sz w:val="28"/>
          <w:szCs w:val="28"/>
        </w:rPr>
        <w:t>Земельный участок площадью 777</w:t>
      </w:r>
      <w:r w:rsidRPr="00F848CF">
        <w:rPr>
          <w:rFonts w:ascii="Times New Roman" w:eastAsia="Times New Roman" w:hAnsi="Times New Roman" w:cs="Times New Roman"/>
          <w:sz w:val="28"/>
          <w:szCs w:val="28"/>
        </w:rPr>
        <w:t>кв.м, кадастровый номер: 74:10:</w:t>
      </w:r>
      <w:r>
        <w:rPr>
          <w:rFonts w:ascii="Times New Roman" w:eastAsia="Times New Roman" w:hAnsi="Times New Roman" w:cs="Times New Roman"/>
          <w:sz w:val="28"/>
          <w:szCs w:val="28"/>
        </w:rPr>
        <w:t>0311015:657</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стоматологической клиники</w:t>
      </w:r>
      <w:r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 Советская, ориентир- 20м. на юг от нежилого здания №148 по ул. Советская. </w:t>
      </w:r>
      <w:r w:rsidRPr="00F848CF">
        <w:rPr>
          <w:rFonts w:ascii="Times New Roman" w:eastAsia="Times New Roman" w:hAnsi="Times New Roman" w:cs="Times New Roman"/>
          <w:sz w:val="28"/>
          <w:szCs w:val="28"/>
        </w:rPr>
        <w:t xml:space="preserve"> Срок аренды - 5 лет</w:t>
      </w:r>
      <w:r w:rsidRPr="003A2797">
        <w:rPr>
          <w:rFonts w:ascii="Calibri" w:eastAsia="Times New Roman" w:hAnsi="Calibri" w:cs="Times New Roman"/>
          <w:sz w:val="28"/>
          <w:szCs w:val="28"/>
        </w:rPr>
        <w:t>.</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5F34A7" w:rsidRDefault="005F34A7" w:rsidP="005F34A7">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5F34A7" w:rsidRPr="00F500A2" w:rsidRDefault="005F34A7" w:rsidP="005F34A7">
      <w:pPr>
        <w:pStyle w:val="a4"/>
        <w:spacing w:after="0"/>
        <w:ind w:firstLine="902"/>
        <w:jc w:val="both"/>
        <w:rPr>
          <w:sz w:val="28"/>
          <w:szCs w:val="28"/>
        </w:rPr>
      </w:pPr>
      <w:r w:rsidRPr="00F500A2">
        <w:rPr>
          <w:sz w:val="28"/>
          <w:szCs w:val="28"/>
        </w:rPr>
        <w:t xml:space="preserve">- Теплоснабжение: </w:t>
      </w:r>
      <w:r>
        <w:rPr>
          <w:sz w:val="28"/>
          <w:szCs w:val="28"/>
        </w:rPr>
        <w:t>подключение осуществить от действующей теплотрассы по ул. Ильи Тараканова.</w:t>
      </w:r>
    </w:p>
    <w:p w:rsidR="005F34A7" w:rsidRPr="00F500A2" w:rsidRDefault="005F34A7" w:rsidP="005F34A7">
      <w:pPr>
        <w:pStyle w:val="a4"/>
        <w:spacing w:after="0"/>
        <w:ind w:firstLine="902"/>
        <w:jc w:val="both"/>
        <w:rPr>
          <w:sz w:val="28"/>
          <w:szCs w:val="28"/>
        </w:rPr>
      </w:pPr>
      <w:r w:rsidRPr="00F500A2">
        <w:rPr>
          <w:sz w:val="28"/>
          <w:szCs w:val="28"/>
        </w:rPr>
        <w:t xml:space="preserve">-Водоснабжение: </w:t>
      </w:r>
      <w:r>
        <w:rPr>
          <w:sz w:val="28"/>
          <w:szCs w:val="28"/>
        </w:rPr>
        <w:t xml:space="preserve">Подключение водопровода осуществить в колодце ВК от действующего водопровода по ул. </w:t>
      </w:r>
      <w:r w:rsidR="007951BB">
        <w:rPr>
          <w:sz w:val="28"/>
          <w:szCs w:val="28"/>
        </w:rPr>
        <w:t>Советская.</w:t>
      </w:r>
    </w:p>
    <w:p w:rsidR="005F34A7" w:rsidRPr="00F500A2" w:rsidRDefault="005F34A7" w:rsidP="005F34A7">
      <w:pPr>
        <w:pStyle w:val="a4"/>
        <w:spacing w:after="0"/>
        <w:ind w:firstLine="902"/>
        <w:jc w:val="both"/>
        <w:rPr>
          <w:sz w:val="28"/>
          <w:szCs w:val="28"/>
          <w:u w:val="single"/>
        </w:rPr>
      </w:pPr>
      <w:r w:rsidRPr="00F500A2">
        <w:rPr>
          <w:sz w:val="28"/>
          <w:szCs w:val="28"/>
        </w:rPr>
        <w:t xml:space="preserve">- электроснабжение: </w:t>
      </w:r>
      <w:r>
        <w:rPr>
          <w:sz w:val="28"/>
          <w:szCs w:val="28"/>
          <w:u w:val="single"/>
        </w:rPr>
        <w:t>с максимальной мощностью 15</w:t>
      </w:r>
      <w:r w:rsidRPr="00F500A2">
        <w:rPr>
          <w:sz w:val="28"/>
          <w:szCs w:val="28"/>
          <w:u w:val="single"/>
        </w:rPr>
        <w:t xml:space="preserve">,0 кВт, </w:t>
      </w:r>
      <w:r>
        <w:rPr>
          <w:sz w:val="28"/>
          <w:szCs w:val="28"/>
          <w:u w:val="single"/>
        </w:rPr>
        <w:t xml:space="preserve">необходимо выполнить </w:t>
      </w:r>
      <w:r w:rsidR="007951BB">
        <w:rPr>
          <w:sz w:val="28"/>
          <w:szCs w:val="28"/>
          <w:u w:val="single"/>
        </w:rPr>
        <w:t>построить ВЛЗ 6кВ самонесущим изолированным проводом (ориентировочно 250метров), выполнить установку КТПН 6/0,4 кВ в центре нагрузок, построить ЛЭП-0,4кВ самонесущим изолированным проводом от проектируемой  КТПН 6/0,4 кВ до ВРУ-0,4 кВ (ориентировочно 150м.). (Письмо МРСК Урал от 18.11.2017г. №ЧЭ/ЗЭС/01-22/5321).</w:t>
      </w:r>
    </w:p>
    <w:p w:rsidR="005F34A7" w:rsidRDefault="005F34A7" w:rsidP="005F34A7">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sidR="007951BB">
        <w:rPr>
          <w:sz w:val="28"/>
          <w:szCs w:val="28"/>
        </w:rPr>
        <w:t>86153,14(восемьдесят шесть тысяч сто пятьдесят три рубля 14 копеек)</w:t>
      </w:r>
      <w:r w:rsidRPr="00771ABB">
        <w:rPr>
          <w:sz w:val="28"/>
          <w:szCs w:val="28"/>
        </w:rPr>
        <w:t xml:space="preserve">, сумма задатка определена в размере 30 процентов от начального  размера  и составляет </w:t>
      </w:r>
      <w:r w:rsidR="007951BB">
        <w:rPr>
          <w:bCs/>
          <w:sz w:val="28"/>
          <w:szCs w:val="28"/>
        </w:rPr>
        <w:t>25845,94(двадцать пять тысяч восемьсот сорок пять рублей 94 копейки)</w:t>
      </w:r>
      <w:r w:rsidRPr="00771ABB">
        <w:rPr>
          <w:sz w:val="28"/>
          <w:szCs w:val="28"/>
        </w:rPr>
        <w:t xml:space="preserve">. Шаг аукциона устанавливается в фиксированной сумме </w:t>
      </w:r>
      <w:r w:rsidR="007951BB">
        <w:rPr>
          <w:sz w:val="28"/>
          <w:szCs w:val="28"/>
        </w:rPr>
        <w:t>2584,6</w:t>
      </w:r>
      <w:r w:rsidR="00F25915">
        <w:rPr>
          <w:sz w:val="28"/>
          <w:szCs w:val="28"/>
        </w:rPr>
        <w:t>(две тысячи пятьсот восемьдесят четыре рубля)</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451254" w:rsidRPr="00451254" w:rsidRDefault="00451254" w:rsidP="00F25915">
      <w:pPr>
        <w:pStyle w:val="a4"/>
        <w:spacing w:after="0"/>
        <w:jc w:val="both"/>
        <w:rPr>
          <w:b/>
          <w:sz w:val="28"/>
          <w:szCs w:val="28"/>
        </w:rPr>
      </w:pPr>
    </w:p>
    <w:p w:rsidR="00334CB9" w:rsidRPr="00B26710" w:rsidRDefault="00EB2959" w:rsidP="00B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 xml:space="preserve">1)заявку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Заявка составляется в 2 экземплярах.</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3.5. Организатор аукциона принимает решение об отказе в проведении аукциона в случае выявления обстоятельств, предусмотренных </w:t>
      </w:r>
      <w:hyperlink r:id="rId7"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F25915">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«Челиндбанк» г.Челябинск,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D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E6441A">
        <w:rPr>
          <w:rFonts w:ascii="Times New Roman" w:eastAsia="Times New Roman" w:hAnsi="Times New Roman" w:cs="Times New Roman"/>
          <w:sz w:val="28"/>
          <w:szCs w:val="28"/>
        </w:rPr>
        <w:t>09.08</w:t>
      </w:r>
      <w:r w:rsidR="00F25915">
        <w:rPr>
          <w:rFonts w:ascii="Times New Roman" w:eastAsia="Times New Roman" w:hAnsi="Times New Roman" w:cs="Times New Roman"/>
          <w:sz w:val="28"/>
          <w:szCs w:val="28"/>
        </w:rPr>
        <w:t>.2017</w:t>
      </w:r>
      <w:r w:rsidRPr="00ED0216">
        <w:rPr>
          <w:rFonts w:ascii="Times New Roman" w:eastAsia="Times New Roman" w:hAnsi="Times New Roman" w:cs="Times New Roman"/>
          <w:sz w:val="28"/>
          <w:szCs w:val="28"/>
        </w:rPr>
        <w:t xml:space="preserve"> года.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непоступление задатка на счет, указанный в извещении о проведении аукциона,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соответствующие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завершении аукциона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5.4 или 6.3. настоящего извещения засчитывается в  оплату арендных платежей земельного участка. Организатор аукциона обяз</w:t>
      </w:r>
      <w:r w:rsidR="00F25915">
        <w:rPr>
          <w:rFonts w:ascii="Times New Roman" w:eastAsia="Times New Roman" w:hAnsi="Times New Roman" w:cs="Times New Roman"/>
          <w:sz w:val="28"/>
          <w:szCs w:val="28"/>
        </w:rPr>
        <w:t>ан в течение 5</w:t>
      </w:r>
      <w:r w:rsidRPr="00ED0216">
        <w:rPr>
          <w:rFonts w:ascii="Times New Roman" w:eastAsia="Times New Roman" w:hAnsi="Times New Roman" w:cs="Times New Roman"/>
          <w:sz w:val="28"/>
          <w:szCs w:val="28"/>
        </w:rPr>
        <w:t xml:space="preserve">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208C3"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изнание аукциона несостоявшимся</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7.2.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 xml:space="preserve">К сообщению о проведении аукциона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w:t>
      </w:r>
      <w:r w:rsidR="00E6441A">
        <w:rPr>
          <w:rFonts w:ascii="Times New Roman" w:hAnsi="Times New Roman" w:cs="Times New Roman"/>
          <w:sz w:val="28"/>
          <w:szCs w:val="28"/>
        </w:rPr>
        <w:t>7</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Действующего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Принимая решения об участии  в аукционе по продаже права аренды на заключение договора земельного участка :____________________________________________________________________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проведении аукциона, опубликованном на официальном сайте Российской Федерации </w:t>
      </w:r>
      <w:hyperlink r:id="rId8"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r w:rsidRPr="00AB0F23">
          <w:rPr>
            <w:rStyle w:val="a3"/>
            <w:rFonts w:ascii="Times New Roman" w:hAnsi="Times New Roman" w:cs="Times New Roman"/>
            <w:sz w:val="28"/>
            <w:szCs w:val="28"/>
            <w:lang w:val="en-US"/>
          </w:rPr>
          <w:t>torgi</w:t>
        </w:r>
        <w:r w:rsidRPr="00AB0F23">
          <w:rPr>
            <w:rStyle w:val="a3"/>
            <w:rFonts w:ascii="Times New Roman" w:hAnsi="Times New Roman" w:cs="Times New Roman"/>
            <w:sz w:val="28"/>
            <w:szCs w:val="28"/>
          </w:rPr>
          <w:t>.</w:t>
        </w:r>
        <w:r w:rsidRPr="00AB0F23">
          <w:rPr>
            <w:rStyle w:val="a3"/>
            <w:rFonts w:ascii="Times New Roman" w:hAnsi="Times New Roman" w:cs="Times New Roman"/>
            <w:sz w:val="28"/>
            <w:szCs w:val="28"/>
            <w:lang w:val="en-US"/>
          </w:rPr>
          <w:t>gov</w:t>
        </w:r>
        <w:r w:rsidRPr="00AB0F23">
          <w:rPr>
            <w:rStyle w:val="a3"/>
            <w:rFonts w:ascii="Times New Roman" w:hAnsi="Times New Roman" w:cs="Times New Roman"/>
            <w:sz w:val="28"/>
            <w:szCs w:val="28"/>
          </w:rPr>
          <w:t>.</w:t>
        </w:r>
        <w:r w:rsidRPr="00AB0F23">
          <w:rPr>
            <w:rStyle w:val="a3"/>
            <w:rFonts w:ascii="Times New Roman" w:hAnsi="Times New Roman" w:cs="Times New Roman"/>
            <w:sz w:val="28"/>
            <w:szCs w:val="28"/>
            <w:lang w:val="en-US"/>
          </w:rPr>
          <w:t>ru</w:t>
        </w:r>
      </w:hyperlink>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В случае моего проигрыша прошу вернуть задаток за участие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Корр.счет_____________________________________________________________________________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w:t>
      </w:r>
      <w:r w:rsidR="00E6441A">
        <w:rPr>
          <w:rFonts w:ascii="Times New Roman" w:hAnsi="Times New Roman" w:cs="Times New Roman"/>
          <w:sz w:val="28"/>
          <w:szCs w:val="28"/>
        </w:rPr>
        <w:t>7</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w:t>
      </w:r>
      <w:r w:rsidR="00E6441A">
        <w:rPr>
          <w:rFonts w:ascii="Times New Roman" w:hAnsi="Times New Roman" w:cs="Times New Roman"/>
          <w:sz w:val="28"/>
          <w:szCs w:val="28"/>
        </w:rPr>
        <w:t>7</w:t>
      </w:r>
      <w:r w:rsidRPr="00AB0F23">
        <w:rPr>
          <w:rFonts w:ascii="Times New Roman" w:hAnsi="Times New Roman" w:cs="Times New Roman"/>
          <w:sz w:val="28"/>
          <w:szCs w:val="28"/>
        </w:rPr>
        <w:t>г. за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Pr="00AB0F23" w:rsidRDefault="00452170"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проведении аукциона</w:t>
      </w:r>
    </w:p>
    <w:p w:rsidR="00452170" w:rsidRPr="00AB0F23" w:rsidRDefault="00452170" w:rsidP="00AB0F23">
      <w:pPr>
        <w:pStyle w:val="ad"/>
        <w:ind w:left="-142"/>
        <w:jc w:val="both"/>
        <w:rPr>
          <w:rFonts w:ascii="Times New Roman" w:hAnsi="Times New Roman" w:cs="Times New Roman"/>
          <w:color w:val="FF0000"/>
          <w:sz w:val="28"/>
          <w:szCs w:val="28"/>
        </w:rPr>
      </w:pPr>
      <w:r w:rsidRPr="00AB0F23">
        <w:rPr>
          <w:rFonts w:ascii="Times New Roman" w:hAnsi="Times New Roman" w:cs="Times New Roman"/>
          <w:sz w:val="28"/>
          <w:szCs w:val="28"/>
        </w:rPr>
        <w:t xml:space="preserve">г.Юрюзань                                                                         « » </w:t>
      </w:r>
      <w:r w:rsidR="00AB0F23">
        <w:rPr>
          <w:rFonts w:ascii="Times New Roman" w:hAnsi="Times New Roman" w:cs="Times New Roman"/>
          <w:sz w:val="28"/>
          <w:szCs w:val="28"/>
        </w:rPr>
        <w:t>201</w:t>
      </w:r>
      <w:r w:rsidR="00E6441A">
        <w:rPr>
          <w:rFonts w:ascii="Times New Roman" w:hAnsi="Times New Roman" w:cs="Times New Roman"/>
          <w:sz w:val="28"/>
          <w:szCs w:val="28"/>
        </w:rPr>
        <w:t>7</w:t>
      </w:r>
      <w:r w:rsidRPr="00AB0F23">
        <w:rPr>
          <w:rFonts w:ascii="Times New Roman" w:hAnsi="Times New Roman" w:cs="Times New Roman"/>
          <w:sz w:val="28"/>
          <w:szCs w:val="28"/>
        </w:rPr>
        <w:t>года</w:t>
      </w:r>
    </w:p>
    <w:p w:rsidR="00452170" w:rsidRPr="00AB0F23" w:rsidRDefault="00452170" w:rsidP="00AB0F23">
      <w:pPr>
        <w:pStyle w:val="ad"/>
        <w:ind w:left="-142"/>
        <w:jc w:val="both"/>
        <w:rPr>
          <w:rFonts w:ascii="Times New Roman" w:hAnsi="Times New Roman" w:cs="Times New Roman"/>
          <w:sz w:val="28"/>
          <w:szCs w:val="28"/>
        </w:rPr>
      </w:pP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аренды земельного участка</w:t>
      </w:r>
      <w:r w:rsidR="00AB0F23">
        <w:rPr>
          <w:rFonts w:ascii="Times New Roman" w:hAnsi="Times New Roman" w:cs="Times New Roman"/>
          <w:sz w:val="28"/>
          <w:szCs w:val="28"/>
        </w:rPr>
        <w:t xml:space="preserve"> от __________2016</w:t>
      </w:r>
      <w:r w:rsidRPr="00AB0F23">
        <w:rPr>
          <w:rFonts w:ascii="Times New Roman" w:hAnsi="Times New Roman" w:cs="Times New Roman"/>
          <w:sz w:val="28"/>
          <w:szCs w:val="28"/>
        </w:rPr>
        <w:t xml:space="preserve">г. № _________ </w:t>
      </w:r>
    </w:p>
    <w:p w:rsidR="00452170" w:rsidRPr="00AB0F23" w:rsidRDefault="00452170" w:rsidP="00AB0F23">
      <w:pPr>
        <w:pStyle w:val="ad"/>
        <w:ind w:left="-142"/>
        <w:jc w:val="both"/>
        <w:rPr>
          <w:rFonts w:ascii="Times New Roman" w:hAnsi="Times New Roman" w:cs="Times New Roman"/>
          <w:sz w:val="28"/>
          <w:szCs w:val="28"/>
          <w:u w:val="single"/>
        </w:rPr>
      </w:pPr>
      <w:r w:rsidRPr="00AB0F23">
        <w:rPr>
          <w:rFonts w:ascii="Times New Roman" w:hAnsi="Times New Roman" w:cs="Times New Roman"/>
          <w:sz w:val="28"/>
          <w:szCs w:val="28"/>
          <w:u w:val="single"/>
        </w:rPr>
        <w:t xml:space="preserve">Администрация Юрюзанского городского поселения Катав-Ивановского муниципального района, </w:t>
      </w:r>
    </w:p>
    <w:p w:rsidR="00452170" w:rsidRPr="00AB0F23" w:rsidRDefault="00452170" w:rsidP="00AB0F23">
      <w:pPr>
        <w:pStyle w:val="ad"/>
        <w:ind w:left="-142"/>
        <w:jc w:val="both"/>
        <w:rPr>
          <w:rFonts w:ascii="Times New Roman" w:hAnsi="Times New Roman" w:cs="Times New Roman"/>
          <w:sz w:val="28"/>
          <w:szCs w:val="28"/>
          <w:u w:val="single"/>
        </w:rPr>
      </w:pPr>
      <w:r w:rsidRPr="00AB0F23">
        <w:rPr>
          <w:rFonts w:ascii="Times New Roman" w:hAnsi="Times New Roman" w:cs="Times New Roman"/>
          <w:sz w:val="28"/>
          <w:szCs w:val="28"/>
          <w:u w:val="single"/>
        </w:rPr>
        <w:t>(уполномоченный на заключение договора аренды орган)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Именуемая в дальнейшем «АРЕНДОДАТЕЛЬ»</w:t>
      </w:r>
      <w:r w:rsidRPr="00AB0F23">
        <w:rPr>
          <w:rFonts w:ascii="Times New Roman" w:hAnsi="Times New Roman" w:cs="Times New Roman"/>
          <w:sz w:val="28"/>
          <w:szCs w:val="28"/>
          <w:u w:val="single"/>
        </w:rPr>
        <w:t xml:space="preserve"> в лице Главы Юрюзанского городского поселения Замятина С.А., </w:t>
      </w:r>
      <w:r w:rsidRPr="00AB0F23">
        <w:rPr>
          <w:rFonts w:ascii="Times New Roman" w:hAnsi="Times New Roman" w:cs="Times New Roman"/>
          <w:sz w:val="28"/>
          <w:szCs w:val="28"/>
        </w:rPr>
        <w:t>действующего на основании Устава, и____________________________________________________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(гражданин или юридическое лицо)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В лице ________________________________, действующий(ая) на основании _____________,именуемый(ая) в дальнейшем «АРЕНДАТОР», и именуемые в дальнейшем «СТОРОНЫ», заключили настоящий договор (далее-ДОГОВОР) о нижеследующем: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ПРЕДМЕТ ДОГОВОРА</w:t>
      </w:r>
    </w:p>
    <w:p w:rsidR="00452170" w:rsidRPr="00AB0F23" w:rsidRDefault="00452170" w:rsidP="00AB0F23">
      <w:pPr>
        <w:pStyle w:val="ad"/>
        <w:numPr>
          <w:ilvl w:val="1"/>
          <w:numId w:val="4"/>
        </w:numPr>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Находящийся по адресу (имеющий адресный ориентир): ____________________________________________________________(далее-Участок)</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(субъект Российской Федерации, город, поселок, село и др., улица, дом, строение и др, иные адресные ориентиры)</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Для использования в целях________________________________________________.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(разрешенное использование)</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Площадью_________________кв.м.</w:t>
      </w:r>
    </w:p>
    <w:p w:rsidR="00452170" w:rsidRPr="00AB0F23" w:rsidRDefault="00452170" w:rsidP="00AB0F23">
      <w:pPr>
        <w:pStyle w:val="ad"/>
        <w:numPr>
          <w:ilvl w:val="1"/>
          <w:numId w:val="4"/>
        </w:numPr>
        <w:ind w:left="-142"/>
        <w:jc w:val="both"/>
        <w:rPr>
          <w:rFonts w:ascii="Times New Roman" w:hAnsi="Times New Roman" w:cs="Times New Roman"/>
          <w:sz w:val="28"/>
          <w:szCs w:val="28"/>
        </w:rPr>
      </w:pPr>
      <w:r w:rsidRPr="00AB0F23">
        <w:rPr>
          <w:rFonts w:ascii="Times New Roman" w:hAnsi="Times New Roman" w:cs="Times New Roman"/>
          <w:sz w:val="28"/>
          <w:szCs w:val="28"/>
        </w:rPr>
        <w:t>Объекты недвижимого имущества на Участке отсутствуют.</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СРОК ДОГОВОРА</w:t>
      </w:r>
    </w:p>
    <w:p w:rsidR="00452170" w:rsidRPr="00AB0F23" w:rsidRDefault="00452170" w:rsidP="00AB0F23">
      <w:pPr>
        <w:pStyle w:val="ad"/>
        <w:numPr>
          <w:ilvl w:val="1"/>
          <w:numId w:val="3"/>
        </w:numPr>
        <w:ind w:left="-142" w:firstLine="0"/>
        <w:jc w:val="both"/>
        <w:rPr>
          <w:rFonts w:ascii="Times New Roman" w:hAnsi="Times New Roman" w:cs="Times New Roman"/>
          <w:sz w:val="28"/>
          <w:szCs w:val="28"/>
        </w:rPr>
      </w:pPr>
      <w:r w:rsidRPr="00AB0F23">
        <w:rPr>
          <w:rFonts w:ascii="Times New Roman" w:hAnsi="Times New Roman" w:cs="Times New Roman"/>
          <w:sz w:val="28"/>
          <w:szCs w:val="28"/>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(1) Срок аренды Участка у</w:t>
      </w:r>
      <w:r w:rsidR="00AB0F23">
        <w:rPr>
          <w:rFonts w:ascii="Times New Roman" w:hAnsi="Times New Roman" w:cs="Times New Roman"/>
          <w:sz w:val="28"/>
          <w:szCs w:val="28"/>
        </w:rPr>
        <w:t>станавливается с ___________2016</w:t>
      </w:r>
      <w:r w:rsidRPr="00AB0F23">
        <w:rPr>
          <w:rFonts w:ascii="Times New Roman" w:hAnsi="Times New Roman" w:cs="Times New Roman"/>
          <w:sz w:val="28"/>
          <w:szCs w:val="28"/>
        </w:rPr>
        <w:t>г. по __________________г. в соответствии с актом приема-передачи.</w:t>
      </w:r>
    </w:p>
    <w:p w:rsidR="00452170" w:rsidRPr="00AB0F23" w:rsidRDefault="00452170" w:rsidP="00AB0F23">
      <w:pPr>
        <w:pStyle w:val="ad"/>
        <w:numPr>
          <w:ilvl w:val="1"/>
          <w:numId w:val="3"/>
        </w:numPr>
        <w:ind w:left="-142" w:hanging="426"/>
        <w:jc w:val="both"/>
        <w:rPr>
          <w:rFonts w:ascii="Times New Roman" w:hAnsi="Times New Roman" w:cs="Times New Roman"/>
          <w:sz w:val="28"/>
          <w:szCs w:val="28"/>
        </w:rPr>
      </w:pPr>
      <w:r w:rsidRPr="00AB0F23">
        <w:rPr>
          <w:rFonts w:ascii="Times New Roman" w:hAnsi="Times New Roman" w:cs="Times New Roman"/>
          <w:sz w:val="28"/>
          <w:szCs w:val="28"/>
        </w:rPr>
        <w:t xml:space="preserve"> Договор аренды прекращает свое действие с _____________года, в в части платежей до полного взаиморасчета сторон.</w:t>
      </w:r>
    </w:p>
    <w:p w:rsidR="00452170" w:rsidRPr="00AB0F23" w:rsidRDefault="00452170" w:rsidP="00AB0F23">
      <w:pPr>
        <w:pStyle w:val="ad"/>
        <w:numPr>
          <w:ilvl w:val="0"/>
          <w:numId w:val="3"/>
        </w:numPr>
        <w:ind w:left="-142" w:firstLine="633"/>
        <w:jc w:val="both"/>
        <w:rPr>
          <w:rFonts w:ascii="Times New Roman" w:hAnsi="Times New Roman" w:cs="Times New Roman"/>
          <w:sz w:val="28"/>
          <w:szCs w:val="28"/>
        </w:rPr>
      </w:pPr>
      <w:r w:rsidRPr="00AB0F23">
        <w:rPr>
          <w:rFonts w:ascii="Times New Roman" w:hAnsi="Times New Roman" w:cs="Times New Roman"/>
          <w:sz w:val="28"/>
          <w:szCs w:val="28"/>
        </w:rPr>
        <w:t>РАЗМЕР И УСЛОВИЯ ВНЕСЕНИЯ АРЕНДНОЙ ПЛАТЫ</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3.1. 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52170" w:rsidRPr="00AB0F23" w:rsidRDefault="00452170" w:rsidP="00AB0F23">
      <w:pPr>
        <w:pStyle w:val="ad"/>
        <w:ind w:left="-142"/>
        <w:jc w:val="both"/>
        <w:rPr>
          <w:rFonts w:ascii="Times New Roman" w:hAnsi="Times New Roman" w:cs="Times New Roman"/>
          <w:sz w:val="28"/>
          <w:szCs w:val="28"/>
        </w:rPr>
      </w:pP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ПРАВА И ОБЯЗАННОСТИ СТОРОН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 Арендодатель имеет право: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 Арендодатель обязан: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4.2.1 Выполнять в полном объеме все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4.2.2 Передать Арендатору Участок по акту приема-передачи.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4.2.3 Письменно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4.3. Арендатор имеет право: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4.3.1. Использовать Участок на условиях, установленных Договором.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4.3.2. С согласия Арендатора сдавать Участок в субаренду, а также передовать свои права и обязанности по договору третьим лицам.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 Арендатор обязан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4.4.1 Выполнять в полном объеме все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4.4.2. Использовать Участок в соответствии с целевым назначением и разрешенным использованием.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4.4.3. Уплачивать в размере и на условиях, установленных Договором, арендную плату.</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4.4.5. После подписания Договора и изменений к нему произвести его (их) государственную регистрацию вКатав-Ивановском отделе Управления федеральной службы государственной регистрации, кадастра и картографии по Челябинской области.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4.5. Арендодатель и арендатор имеют права и несут иные обязанности, установленные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 ОТВЕТСТВЕННОСТЬ СТОРОН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6. ИЗМЕНЕНИЕ,РАСТОРЖЕНИЕ И ПРЕКРАЩЕНИЕ ДОГОВОРА </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6.3. Договор прекращает свое действие по истечению срока, на который был заключен.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6.4.При прекращении договора Арендатор обязан вернуть арендодателю Участок в надлежащем состоянии.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6.5.Арендодатель имеет право в одностороннем порядке расторгнуть договор аренды в случае невнесения Арендатором арендной платы в течении 2-х кварталов.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7. РАССМОТРЕНИЕ И УРЕГУЛИРОВАНИЕ СПОРОВ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 ОСОБЫЕ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8.2. Срок действия договора субаренды не может превышать срок действия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8.3.При досрочном расторжении Договора договор субаренды земельного участка прекращает свое действие.</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8.4.Расходы по государственной регистрации Договора, а также изменений и дополнений к нему возлагается на арендатора.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8.5. Догов</w:t>
      </w:r>
      <w:r w:rsidR="009472B4">
        <w:rPr>
          <w:rFonts w:ascii="Times New Roman" w:hAnsi="Times New Roman" w:cs="Times New Roman"/>
          <w:sz w:val="28"/>
          <w:szCs w:val="28"/>
        </w:rPr>
        <w:t>о</w:t>
      </w:r>
      <w:r w:rsidRPr="00AB0F23">
        <w:rPr>
          <w:rFonts w:ascii="Times New Roman" w:hAnsi="Times New Roman" w:cs="Times New Roman"/>
          <w:sz w:val="28"/>
          <w:szCs w:val="28"/>
        </w:rPr>
        <w:t>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9. РЕКВИЗИТЫ СТОРОН</w:t>
      </w:r>
    </w:p>
    <w:p w:rsidR="00452170" w:rsidRPr="00AB0F23" w:rsidRDefault="00452170" w:rsidP="00AB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sectPr w:rsidR="00452170" w:rsidRPr="00AB0F23"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E0F7E"/>
    <w:rsid w:val="00014EC9"/>
    <w:rsid w:val="00035384"/>
    <w:rsid w:val="0005316A"/>
    <w:rsid w:val="00056DCE"/>
    <w:rsid w:val="000914EA"/>
    <w:rsid w:val="000B6F07"/>
    <w:rsid w:val="000E1F66"/>
    <w:rsid w:val="00104150"/>
    <w:rsid w:val="001452AF"/>
    <w:rsid w:val="00150357"/>
    <w:rsid w:val="0015104B"/>
    <w:rsid w:val="0018417B"/>
    <w:rsid w:val="001A1AF1"/>
    <w:rsid w:val="001A2911"/>
    <w:rsid w:val="001A560C"/>
    <w:rsid w:val="001B1CDB"/>
    <w:rsid w:val="001B5CC9"/>
    <w:rsid w:val="001D7FC3"/>
    <w:rsid w:val="001F6025"/>
    <w:rsid w:val="001F63A3"/>
    <w:rsid w:val="00251A1C"/>
    <w:rsid w:val="00257099"/>
    <w:rsid w:val="00257A0B"/>
    <w:rsid w:val="002767D8"/>
    <w:rsid w:val="002C1BB7"/>
    <w:rsid w:val="002E544A"/>
    <w:rsid w:val="002F72F6"/>
    <w:rsid w:val="00334CB9"/>
    <w:rsid w:val="003701BA"/>
    <w:rsid w:val="00374C08"/>
    <w:rsid w:val="003D104A"/>
    <w:rsid w:val="004074CF"/>
    <w:rsid w:val="004423F0"/>
    <w:rsid w:val="00451254"/>
    <w:rsid w:val="00452170"/>
    <w:rsid w:val="00466A72"/>
    <w:rsid w:val="004855E9"/>
    <w:rsid w:val="004F5F03"/>
    <w:rsid w:val="00512F27"/>
    <w:rsid w:val="0052377D"/>
    <w:rsid w:val="005B2C18"/>
    <w:rsid w:val="005B562F"/>
    <w:rsid w:val="005D0A25"/>
    <w:rsid w:val="005D5703"/>
    <w:rsid w:val="005F34A7"/>
    <w:rsid w:val="005F59B5"/>
    <w:rsid w:val="006038FC"/>
    <w:rsid w:val="006400AE"/>
    <w:rsid w:val="00670BAF"/>
    <w:rsid w:val="006931EB"/>
    <w:rsid w:val="006C74FF"/>
    <w:rsid w:val="006E0F7E"/>
    <w:rsid w:val="00703F91"/>
    <w:rsid w:val="007155B6"/>
    <w:rsid w:val="007266F8"/>
    <w:rsid w:val="0075141D"/>
    <w:rsid w:val="0075208D"/>
    <w:rsid w:val="00771ABB"/>
    <w:rsid w:val="007951BB"/>
    <w:rsid w:val="007C6ACD"/>
    <w:rsid w:val="007D4FC1"/>
    <w:rsid w:val="007E44D3"/>
    <w:rsid w:val="008174E5"/>
    <w:rsid w:val="00826BE2"/>
    <w:rsid w:val="0086200B"/>
    <w:rsid w:val="008645C5"/>
    <w:rsid w:val="008D4D50"/>
    <w:rsid w:val="00905862"/>
    <w:rsid w:val="009224FF"/>
    <w:rsid w:val="00936309"/>
    <w:rsid w:val="009472B4"/>
    <w:rsid w:val="00947AD7"/>
    <w:rsid w:val="00971A9F"/>
    <w:rsid w:val="0097200E"/>
    <w:rsid w:val="009949D0"/>
    <w:rsid w:val="009C61BB"/>
    <w:rsid w:val="009D1C10"/>
    <w:rsid w:val="009F404F"/>
    <w:rsid w:val="009F7708"/>
    <w:rsid w:val="00A208C3"/>
    <w:rsid w:val="00A54B2B"/>
    <w:rsid w:val="00A83608"/>
    <w:rsid w:val="00AB0F23"/>
    <w:rsid w:val="00AD0372"/>
    <w:rsid w:val="00AD3601"/>
    <w:rsid w:val="00AD48D0"/>
    <w:rsid w:val="00AE35B3"/>
    <w:rsid w:val="00AE6B94"/>
    <w:rsid w:val="00B01CB1"/>
    <w:rsid w:val="00B20937"/>
    <w:rsid w:val="00B26710"/>
    <w:rsid w:val="00B63021"/>
    <w:rsid w:val="00B65ADA"/>
    <w:rsid w:val="00B84EDF"/>
    <w:rsid w:val="00BC7548"/>
    <w:rsid w:val="00C13A3D"/>
    <w:rsid w:val="00C31A1E"/>
    <w:rsid w:val="00C42984"/>
    <w:rsid w:val="00C43067"/>
    <w:rsid w:val="00C5728E"/>
    <w:rsid w:val="00C714A4"/>
    <w:rsid w:val="00C83928"/>
    <w:rsid w:val="00CA66CD"/>
    <w:rsid w:val="00CD6C4A"/>
    <w:rsid w:val="00D01AB2"/>
    <w:rsid w:val="00D43EC4"/>
    <w:rsid w:val="00D654C2"/>
    <w:rsid w:val="00D70622"/>
    <w:rsid w:val="00D83786"/>
    <w:rsid w:val="00D907F1"/>
    <w:rsid w:val="00DA3FD3"/>
    <w:rsid w:val="00DB6335"/>
    <w:rsid w:val="00DC45CC"/>
    <w:rsid w:val="00DD1FE0"/>
    <w:rsid w:val="00DD2264"/>
    <w:rsid w:val="00DE2E72"/>
    <w:rsid w:val="00E15CF6"/>
    <w:rsid w:val="00E16230"/>
    <w:rsid w:val="00E23263"/>
    <w:rsid w:val="00E33B6D"/>
    <w:rsid w:val="00E46B5D"/>
    <w:rsid w:val="00E6441A"/>
    <w:rsid w:val="00E864C1"/>
    <w:rsid w:val="00E92788"/>
    <w:rsid w:val="00EB2959"/>
    <w:rsid w:val="00ED0216"/>
    <w:rsid w:val="00EE3EBB"/>
    <w:rsid w:val="00EE526A"/>
    <w:rsid w:val="00EE7F58"/>
    <w:rsid w:val="00EF30B1"/>
    <w:rsid w:val="00EF7B0F"/>
    <w:rsid w:val="00F0489F"/>
    <w:rsid w:val="00F25915"/>
    <w:rsid w:val="00F500A2"/>
    <w:rsid w:val="00F62D07"/>
    <w:rsid w:val="00F64592"/>
    <w:rsid w:val="00F66C2E"/>
    <w:rsid w:val="00F76C34"/>
    <w:rsid w:val="00F848CF"/>
    <w:rsid w:val="00F866F2"/>
    <w:rsid w:val="00FB5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4850-F4A6-49AC-93A6-E560D1EC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2016-05-10T04:34:00Z</cp:lastPrinted>
  <dcterms:created xsi:type="dcterms:W3CDTF">2017-07-18T04:53:00Z</dcterms:created>
  <dcterms:modified xsi:type="dcterms:W3CDTF">2017-07-18T04:53:00Z</dcterms:modified>
</cp:coreProperties>
</file>